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32" w:rsidRDefault="0043296C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8E4C1" wp14:editId="196C9AC7">
                <wp:simplePos x="0" y="0"/>
                <wp:positionH relativeFrom="page">
                  <wp:align>right</wp:align>
                </wp:positionH>
                <wp:positionV relativeFrom="paragraph">
                  <wp:posOffset>-490855</wp:posOffset>
                </wp:positionV>
                <wp:extent cx="6419850" cy="3429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635D85" w:rsidRDefault="00374893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through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praxis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US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Supreme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Diego Sánchez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8E4C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454.3pt;margin-top:-38.65pt;width:505.5pt;height:27pt;z-index:251677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" filled="f" stroked="f" strokeweight=".5pt">
                <v:textbox>
                  <w:txbxContent>
                    <w:p w:rsidR="00DB5632" w:rsidRPr="00635D85" w:rsidRDefault="00374893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through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praxis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US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Supreme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r w:rsidRPr="00374893">
                        <w:rPr>
                          <w:rFonts w:ascii="Bahnschrift Light SemiCondensed" w:hAnsi="Bahnschrift Light SemiCondensed"/>
                          <w:sz w:val="32"/>
                        </w:rPr>
                        <w:t>Diego Sánchez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5632" w:rsidRPr="00DB5632"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073752C3" wp14:editId="706EBF14">
            <wp:simplePos x="0" y="0"/>
            <wp:positionH relativeFrom="page">
              <wp:posOffset>683895</wp:posOffset>
            </wp:positionH>
            <wp:positionV relativeFrom="paragraph">
              <wp:posOffset>8890</wp:posOffset>
            </wp:positionV>
            <wp:extent cx="1483995" cy="508635"/>
            <wp:effectExtent l="0" t="0" r="0" b="0"/>
            <wp:wrapSquare wrapText="bothSides"/>
            <wp:docPr id="11" name="Imagen 11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C58C4" wp14:editId="16D62D73">
                <wp:simplePos x="0" y="0"/>
                <wp:positionH relativeFrom="page">
                  <wp:posOffset>3796030</wp:posOffset>
                </wp:positionH>
                <wp:positionV relativeFrom="paragraph">
                  <wp:posOffset>-3755390</wp:posOffset>
                </wp:positionV>
                <wp:extent cx="633730" cy="6858000"/>
                <wp:effectExtent l="0" t="6985" r="6985" b="698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5632" w:rsidRDefault="00DB5632" w:rsidP="00DB5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58C4" id="Rectángulo 3" o:spid="_x0000_s1027" style="position:absolute;margin-left:298.9pt;margin-top:-295.7pt;width:49.9pt;height:540pt;rotation:-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lsLgMAAGQ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GNKFGuhRLeQtB/f1XojNRlj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" fillcolor="#c7f38a" stroked="f" strokeweight="1pt">
                <v:fill color2="#edfadd" rotate="t" focusposition=".5,.5" focussize="" colors="0 #c7f38a;.5 #dbf5b9;1 #edfadd" focus="100%" type="gradientRadial"/>
                <v:textbox>
                  <w:txbxContent>
                    <w:p w:rsidR="00DB5632" w:rsidRDefault="00DB5632" w:rsidP="00DB563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27E71" wp14:editId="5AB9AF2F">
                <wp:simplePos x="0" y="0"/>
                <wp:positionH relativeFrom="page">
                  <wp:posOffset>-1905</wp:posOffset>
                </wp:positionH>
                <wp:positionV relativeFrom="paragraph">
                  <wp:posOffset>-900430</wp:posOffset>
                </wp:positionV>
                <wp:extent cx="685800" cy="106965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48BB0" id="Rectángulo 2" o:spid="_x0000_s1026" style="position:absolute;margin-left:-.15pt;margin-top:-70.9pt;width:54pt;height:842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BWHA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p w:rsidR="00DB5632" w:rsidRDefault="00DB5632"/>
    <w:p w:rsidR="00DB5632" w:rsidRDefault="00DB563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BDF13F" wp14:editId="33DCB662">
                <wp:simplePos x="0" y="0"/>
                <wp:positionH relativeFrom="margin">
                  <wp:posOffset>-251460</wp:posOffset>
                </wp:positionH>
                <wp:positionV relativeFrom="paragraph">
                  <wp:posOffset>5079</wp:posOffset>
                </wp:positionV>
                <wp:extent cx="6419850" cy="93440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34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4893" w:rsidRPr="00374893" w:rsidRDefault="00374893" w:rsidP="00374893">
                            <w:pPr>
                              <w:pStyle w:val="Ttulo2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Style w:val="Textoennegrita"/>
                                <w:rFonts w:ascii="Bahnschrift Light SemiCondensed" w:hAnsi="Bahnschrift Light SemiCondensed"/>
                                <w:b/>
                                <w:bCs/>
                                <w:sz w:val="20"/>
                                <w:szCs w:val="20"/>
                              </w:rPr>
                              <w:t>THE JUSTICES O'CONNOR AND SCALIA DEBATE IN LAWRENCE 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 </w:t>
                            </w:r>
                            <w:r w:rsidRPr="00374893">
                              <w:rPr>
                                <w:rStyle w:val="Textoennegrita"/>
                                <w:rFonts w:ascii="Bahnschrift Light SemiCondensed" w:hAnsi="Bahnschrift Light SemiCondense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TEXAS AND ROPER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</w:t>
                            </w:r>
                            <w:r w:rsidRPr="00374893">
                              <w:rPr>
                                <w:rStyle w:val="Textoennegrita"/>
                                <w:rFonts w:ascii="Bahnschrift Light SemiCondensed" w:hAnsi="Bahnschrift Light SemiCondense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SIMMONS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explained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Geoffrey Samuel (2014), “…has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basic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preoccupation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differences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between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…” (p. 17).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addition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considering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a discipline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field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study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Aharon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Barak (2005) notes “…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merely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comparison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” (p. 196),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thus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plays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undeniable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role in “…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expanding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judicial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about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possible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arguments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trends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decisionmaking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[sic]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structures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available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.” (p. 197).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summarise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a discipline,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seeks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harmonize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based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principles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adapting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new social and judicial particular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divides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two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specific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methodologies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: macro-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comparison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(a general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analysis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regard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two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) and micro-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comparison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specific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analysis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covers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similar legal figures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between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two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Regarding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functions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seeks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(a)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harmonization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differences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amongst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and (b)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circulation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models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referring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first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function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seeks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offer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support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lawyers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required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a particular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issue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task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derives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departing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solid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ground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do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specific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matter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no singular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offers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possible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problems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already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occurred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therefore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considered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thesis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support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democratic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rule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Western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(Barak, 2005).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historical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political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changes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inspired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democracy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undeniable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implementation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many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Western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responds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shared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principles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Furthermore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bearing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”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equivalent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“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”, cultural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differences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between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configure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inspires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current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which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would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identic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another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apparently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similar country</w:t>
                            </w:r>
                            <w:bookmarkStart w:id="0" w:name="_ftnref1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"_ftn1"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  <w:vertAlign w:val="superscript"/>
                              </w:rPr>
                              <w:t>[1]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0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Clear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opposite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examples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justifying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harmonizing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found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two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U.S.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Supreme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cases;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arguing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-sex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marriage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Lawrence v. Texas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discussing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death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penalty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over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minors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v.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(2005)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emphasizes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“[w]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those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sources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‘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affirm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’…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own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ought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be,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diktat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shall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be so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henceforth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America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.” (pp. 22-23) He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“[t]o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invoke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alien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agrees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own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and ignore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otherwise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decisionmaking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[sic]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sophistry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.” (p. 21)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first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case,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viewpoint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reflects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reaching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decision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confirmation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required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ratio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decidendi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based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legislation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heavily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more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practice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issue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confirmed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Lawrence et al. v Texas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he determines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influence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equal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condition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supporting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decision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2003).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expresses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decriminalize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conduct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 country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accordance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always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share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historical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cultural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roots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which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extent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legitimate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social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practice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(2005),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states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“…American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distinctive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many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respects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least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specific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provisions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Constitution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history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exposition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dictate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”.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later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recognizes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“…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evolving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understanding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human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dignity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certainly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neither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wholly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isolated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inherently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odds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prevailing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.” (p. 19).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Equally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joined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majority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Bowers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v.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Hardwick</w:t>
                            </w:r>
                            <w:bookmarkStart w:id="1" w:name="_ftnref2"/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"_ftn2"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  <w:vertAlign w:val="superscript"/>
                              </w:rPr>
                              <w:t>[2]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1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ruling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reversed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Lawrence et al. v. Texas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(2003)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judgement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joined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“…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relied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share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wider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civilization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…” (p. 16).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Therefore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position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affirms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two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elements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(a)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pretend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replace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legislation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rule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and (b)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social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shared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do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necessarily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contradict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oppose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accepted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democratic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civilized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excluded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p. 18)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Supreme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instead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playing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correcting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authority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role,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serve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elements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which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seek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confirm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innovate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dictate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interpretation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constitutional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section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Thus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concede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practices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status of comparable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extent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issue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discussion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concerns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“...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civilized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society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” (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p. 19).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Likewise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second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function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heavily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ongoing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practice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superior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mostly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civil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bookmarkStart w:id="2" w:name="_ftnref3"/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"_ftn3"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  <w:vertAlign w:val="superscript"/>
                              </w:rPr>
                              <w:t>[3]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2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According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Barak,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cross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fertilization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” (p. 200)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result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who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consider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already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applied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instruments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“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expand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horizon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interpretive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field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vision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” (p. 196).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However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replace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local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precedents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inspire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help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Moreover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before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applies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certain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highly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likely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take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place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verification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degree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success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after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examining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precedents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similar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  <w:p w:rsidR="00DB5632" w:rsidRPr="00374893" w:rsidRDefault="00DB5632" w:rsidP="00374893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F13F" id="Cuadro de texto 12" o:spid="_x0000_s1028" type="#_x0000_t202" style="position:absolute;margin-left:-19.8pt;margin-top:.4pt;width:505.5pt;height:7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" filled="f" stroked="f" strokeweight=".5pt">
                <v:textbox>
                  <w:txbxContent>
                    <w:p w:rsidR="00374893" w:rsidRPr="00374893" w:rsidRDefault="00374893" w:rsidP="00374893">
                      <w:pPr>
                        <w:pStyle w:val="Ttulo2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Style w:val="Textoennegrita"/>
                          <w:rFonts w:ascii="Bahnschrift Light SemiCondensed" w:hAnsi="Bahnschrift Light SemiCondensed"/>
                          <w:b/>
                          <w:bCs/>
                          <w:sz w:val="20"/>
                          <w:szCs w:val="20"/>
                        </w:rPr>
                        <w:t>THE JUSTICES O'CONNOR AND SCALIA DEBATE IN LAWRENCE 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v </w:t>
                      </w:r>
                      <w:r w:rsidRPr="00374893">
                        <w:rPr>
                          <w:rStyle w:val="Textoennegrita"/>
                          <w:rFonts w:ascii="Bahnschrift Light SemiCondensed" w:hAnsi="Bahnschrift Light SemiCondensed"/>
                          <w:b/>
                          <w:bCs/>
                          <w:sz w:val="20"/>
                          <w:szCs w:val="20"/>
                        </w:rPr>
                        <w:t xml:space="preserve">TEXAS AND ROPER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v</w:t>
                      </w:r>
                      <w:r w:rsidRPr="00374893">
                        <w:rPr>
                          <w:rStyle w:val="Textoennegrita"/>
                          <w:rFonts w:ascii="Bahnschrift Light SemiCondensed" w:hAnsi="Bahnschrift Light SemiCondensed"/>
                          <w:b/>
                          <w:bCs/>
                          <w:sz w:val="20"/>
                          <w:szCs w:val="20"/>
                        </w:rPr>
                        <w:t xml:space="preserve"> SIMMONS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explained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Geoffrey Samuel (2014), “…has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basic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preoccupation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differences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between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…” (p. 17).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addition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considering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a discipline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field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study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Aharon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Barak (2005) notes “…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merely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comparison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” (p. 196),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thus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plays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undeniable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role in “…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expanding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judicial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about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possible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arguments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trends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decisionmaking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[sic]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structures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available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.” (p. 197).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summarise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a discipline,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seeks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harmonize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based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principles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adapting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new social and judicial particular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divides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two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specific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methodologies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: macro-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comparison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(a general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analysis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regard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two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) and micro-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comparison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specific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analysis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covers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similar legal figures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between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two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).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Regarding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functions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seeks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(a)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harmonization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differences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amongst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and (b)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circulation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models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referring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first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function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seeks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offer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support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lawyers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required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a particular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issue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task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derives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departing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solid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ground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do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specific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matter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no singular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offers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possible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problems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already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occurred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therefore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considered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thesis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support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democratic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rule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Western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(Barak, 2005).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historical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political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changes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inspired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democracy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undeniable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implementation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many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Western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responds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shared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principles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Furthermore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bearing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”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equivalent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“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”, cultural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differences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between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configure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inspires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current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which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would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identic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another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apparently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similar country</w:t>
                      </w:r>
                      <w:bookmarkStart w:id="3" w:name="_ftnref1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"_ftn1"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  <w:vertAlign w:val="superscript"/>
                        </w:rPr>
                        <w:t>[1]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3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Clear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opposite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examples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justifying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harmonizing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found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two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U.S.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Supreme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cases;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arguing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-sex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marriage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Lawrence v. Texas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discussing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death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penalty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over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minors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v.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).</w:t>
                      </w:r>
                    </w:p>
                    <w:p w:rsid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(2005)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emphasizes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“[w]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those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sources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‘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affirm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’…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own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ought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be,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diktat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shall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be so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henceforth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America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.” (pp. 22-23) He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“[t]o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invoke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alien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agrees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own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and ignore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otherwise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decisionmaking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[sic]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sophistry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.” (p. 21)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first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case,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viewpoint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reflects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reaching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decision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confirmation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required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ratio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decidendi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based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legislation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heavily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more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practice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issue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confirmed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Lawrence et al. v Texas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he determines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influence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equal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condition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supporting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decision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2003).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expresses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decriminalize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conduct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 country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accordance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always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share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historical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cultural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roots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which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extent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legitimate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social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practice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(2005),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states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“…American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distinctive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many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respects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least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specific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provisions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Constitution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history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exposition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dictate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”.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later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recognizes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“…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evolving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understanding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human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dignity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certainly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neither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wholly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isolated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inherently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odds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prevailing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.” (p. 19).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Equally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joined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majority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Bowers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v.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Hardwick</w:t>
                      </w:r>
                      <w:bookmarkStart w:id="4" w:name="_ftnref2"/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"_ftn2"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  <w:vertAlign w:val="superscript"/>
                        </w:rPr>
                        <w:t>[2]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4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ruling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reversed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Lawrence et al. v. Texas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(2003)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judgement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joined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“…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relied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share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wider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civilization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…” (p. 16).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Therefore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position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affirms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two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elements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(a)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pretend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replace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legislation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rule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and (b)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social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shared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do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necessarily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contradict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oppose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accepted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democratic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civilized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excluded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p. 18)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Supreme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instead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playing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correcting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authority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role,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serve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elements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which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seek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confirm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innovate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dictate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interpretation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constitutional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section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Thus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concede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practices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status of comparable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extent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issue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discussion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concerns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“...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civilized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society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” (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p. 19).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Likewise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second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function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heavily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ongoing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practice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superior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mostly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civil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bookmarkStart w:id="5" w:name="_ftnref3"/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"_ftn3"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  <w:vertAlign w:val="superscript"/>
                        </w:rPr>
                        <w:t>[3]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5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According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Barak,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cross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fertilization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” (p. 200)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result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who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consider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already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applied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instruments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“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expand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horizon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interpretive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field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vision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” (p. 196).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However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replace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local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precedents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inspire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help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Moreover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before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applies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certain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highly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likely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take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place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verification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degree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success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after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examining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precedents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similar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  <w:p w:rsidR="00DB5632" w:rsidRPr="00374893" w:rsidRDefault="00DB5632" w:rsidP="00374893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A1E61" wp14:editId="2CAC2ABC">
                <wp:simplePos x="0" y="0"/>
                <wp:positionH relativeFrom="column">
                  <wp:posOffset>-2497772</wp:posOffset>
                </wp:positionH>
                <wp:positionV relativeFrom="paragraph">
                  <wp:posOffset>476569</wp:posOffset>
                </wp:positionV>
                <wp:extent cx="3362325" cy="285750"/>
                <wp:effectExtent l="0" t="0" r="4762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3A1E61" id="Cuadro de texto 13" o:spid="_x0000_s1029" type="#_x0000_t202" style="position:absolute;margin-left:-196.65pt;margin-top:37.55pt;width:264.75pt;height:22.5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8Z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k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942BDD" wp14:editId="426366DF">
                <wp:simplePos x="0" y="0"/>
                <wp:positionH relativeFrom="column">
                  <wp:posOffset>-2217737</wp:posOffset>
                </wp:positionH>
                <wp:positionV relativeFrom="paragraph">
                  <wp:posOffset>242889</wp:posOffset>
                </wp:positionV>
                <wp:extent cx="3362325" cy="285750"/>
                <wp:effectExtent l="0" t="0" r="4762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3829" w:rsidRDefault="00B33829" w:rsidP="00B33829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17. Año Académico 2017/2018</w:t>
                            </w:r>
                          </w:p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942BDD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30" type="#_x0000_t202" style="position:absolute;margin-left:-174.6pt;margin-top:19.15pt;width:264.75pt;height:22.5pt;rotation:-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27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i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" filled="f" stroked="f" strokeweight=".5pt">
                <v:textbox>
                  <w:txbxContent>
                    <w:p w:rsidR="00B33829" w:rsidRDefault="00B33829" w:rsidP="00B33829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NÚMERO 17. Año Académico 2017/2018</w:t>
                      </w:r>
                    </w:p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5632" w:rsidRDefault="00DB5632"/>
    <w:p w:rsidR="00DB5632" w:rsidRDefault="00DB5632"/>
    <w:bookmarkStart w:id="3" w:name="_GoBack"/>
    <w:bookmarkEnd w:id="3"/>
    <w:p w:rsidR="00B97CD2" w:rsidRDefault="00374893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14727F" wp14:editId="76794A06">
                <wp:simplePos x="0" y="0"/>
                <wp:positionH relativeFrom="margin">
                  <wp:posOffset>-146685</wp:posOffset>
                </wp:positionH>
                <wp:positionV relativeFrom="paragraph">
                  <wp:posOffset>700405</wp:posOffset>
                </wp:positionV>
                <wp:extent cx="6419850" cy="870585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70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v.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majority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confirms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hypothesis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: “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controlling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outcome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provide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respected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significant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confirmation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own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conclusions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.” (p. 24).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point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reaffirmed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(2005),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asserting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“…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consistently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referred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relevant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assessment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evolving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standards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decency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.” (pp. 18-19)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assertion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supports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plays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fundamental role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offering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elements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jurisprudence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assess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given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matters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referring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questions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strictly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generally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connected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shared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many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democratic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Conversely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(2003)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rejects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premise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“…American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should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conform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…” (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 Simmons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p. 18) as he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considers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“…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discussion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views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…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therefore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meaningless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dicta.” (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Lawrence et al. v Texas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p. 14)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Therefore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position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defends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hegemony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reference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interpretation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resolution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issues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concerning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social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(2003)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affirms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jurisprudence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complement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influence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jurisprudence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subject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“…American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principles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…” (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Lawrence et al. v Texas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p. 22)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rather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whilst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solving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matter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Given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above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offers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clear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framework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analyse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understand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dominant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theories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Supreme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United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States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liberal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conservative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Although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liberals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defend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importance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inspiring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jurisprudence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civilized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conservatives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(as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 are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reluctant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inspire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jurisprudence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supremacy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American legal (and social)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over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foreign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duality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justifies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using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diversity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adapt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constant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social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changes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seeking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approach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judiciary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praxis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goal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“…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rendering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everyone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right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”</w:t>
                            </w:r>
                            <w:bookmarkStart w:id="4" w:name="_ftnref4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"_ftn4"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[4]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4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according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Roman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jurist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Ulpian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  <w:u w:val="single"/>
                              </w:rPr>
                              <w:t>References</w:t>
                            </w:r>
                            <w:proofErr w:type="spellEnd"/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539 U. S. Lawrence et al. v. Texas (2003) [Online]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Available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: https://www.law.cornell.edu/supct/html/02-102.ZO.html</w:t>
                            </w:r>
                          </w:p>
                          <w:p w:rsidR="00374893" w:rsidRPr="00374893" w:rsidRDefault="00374893" w:rsidP="0037489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Antonin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1-21.</w:t>
                            </w:r>
                          </w:p>
                          <w:p w:rsidR="00374893" w:rsidRPr="00374893" w:rsidRDefault="00374893" w:rsidP="0037489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Concurring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Sandra Day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1-8.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543 U. S.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Roper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Superintendent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Potosi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Correctional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Center v. Simmons (2005) [Online]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Available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: https://www.law.cornell.edu/supct/html/03-633.ZO.html</w:t>
                            </w:r>
                          </w:p>
                          <w:p w:rsidR="00374893" w:rsidRPr="00374893" w:rsidRDefault="00374893" w:rsidP="0037489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Sandra Day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1-21.</w:t>
                            </w:r>
                          </w:p>
                          <w:p w:rsidR="00374893" w:rsidRPr="00374893" w:rsidRDefault="00374893" w:rsidP="0037489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Dissenting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Antonin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1-24.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Barak, A. (2005) Response to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Comparison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Public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Yale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School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Faculty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Scholarship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Series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[Online]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paper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3694, 195-202.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Available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6" w:history="1">
                              <w:r w:rsidRPr="00374893">
                                <w:rPr>
                                  <w:rStyle w:val="Hipervnculo"/>
                                  <w:rFonts w:ascii="Bahnschrift Light SemiCondensed" w:hAnsi="Bahnschrift Light SemiCondensed"/>
                                  <w:sz w:val="20"/>
                                  <w:szCs w:val="20"/>
                                </w:rPr>
                                <w:t>http://digitalcommons.lawyale.edu/fss_papers/3694</w:t>
                              </w:r>
                            </w:hyperlink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Latin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Library (2018).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Digest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Justinian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Liber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I. Web page. [Online]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Available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: http://www.thelatinlibrary.com/justinian/digest1.shtml</w:t>
                            </w:r>
                          </w:p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Geoffrey, S. (2014)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Introduction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Theory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Method</w:t>
                            </w:r>
                            <w:proofErr w:type="spellEnd"/>
                            <w:r w:rsidRPr="00374893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Oxford,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Publishing.</w:t>
                            </w:r>
                          </w:p>
                          <w:bookmarkStart w:id="5" w:name="_ftn1"/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"_ftnref1"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[1]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5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Legrand’s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position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Samuel, 2014 (p. 51).</w:t>
                            </w:r>
                          </w:p>
                          <w:bookmarkStart w:id="6" w:name="_ftn2"/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"_ftnref2"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[2]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6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Concurring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opinion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O’Connor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Lawrence et al. v. Texas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at 1: “I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joined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Bowers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and do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join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overruling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.”</w:t>
                            </w:r>
                          </w:p>
                          <w:bookmarkStart w:id="7" w:name="_ftn3"/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"_ftnref3"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[3]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7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Spain’s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Constitutional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Sentence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12/2008,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January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29th, FJ 2.</w:t>
                            </w:r>
                          </w:p>
                          <w:bookmarkStart w:id="8" w:name="_ftn4"/>
                          <w:p w:rsidR="00374893" w:rsidRPr="00374893" w:rsidRDefault="00374893" w:rsidP="00374893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"_ftnref4" </w:instrTex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74893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[4]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8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Dig</w:t>
                            </w:r>
                            <w:proofErr w:type="spellEnd"/>
                            <w:r w:rsidRPr="00374893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1. 1. 10pr: “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Iustitia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constans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perpetua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voluntas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ius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suum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cuique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tribuendi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”.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Latin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version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recovered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Latin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Library.</w:t>
                            </w:r>
                          </w:p>
                          <w:p w:rsidR="00635D85" w:rsidRPr="00374893" w:rsidRDefault="00635D85" w:rsidP="00374893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727F" id="Cuadro de texto 10" o:spid="_x0000_s1031" type="#_x0000_t202" style="position:absolute;margin-left:-11.55pt;margin-top:55.15pt;width:505.5pt;height:685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" filled="f" stroked="f" strokeweight=".5pt">
                <v:textbox>
                  <w:txbxContent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v.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majority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confirms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hypothesis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: “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controlling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outcome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provide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respected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significant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confirmation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own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conclusions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.” (p. 24).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point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reaffirmed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(2005),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asserting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“…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consistently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referred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relevant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assessment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evolving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standards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decency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.” (pp. 18-19)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assertion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supports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plays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fundamental role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offering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elements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jurisprudence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assess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given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matters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referring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questions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strictly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generally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connected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shared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many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democratic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Conversely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(2003)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rejects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premise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“…American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should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conform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…” (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 Simmons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p. 18) as he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considers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“…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discussion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views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…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therefore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meaningless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dicta.” (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Lawrence et al. v Texas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p. 14)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Therefore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position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defends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hegemony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reference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interpretation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resolution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issues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concerning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social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(2003)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affirms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jurisprudence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complement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influence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jurisprudence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subject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“…American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principles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…” (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Lawrence et al. v Texas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p. 22)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rather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whilst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solving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matter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Given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above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offers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clear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framework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analyse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understand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dominant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theories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Supreme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United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States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liberal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conservative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Although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liberals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defend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importance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inspiring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jurisprudence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civilized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conservatives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(as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 are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reluctant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inspire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jurisprudence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supremacy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American legal (and social)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over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foreign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duality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justifies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using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legal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diversity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adapt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constant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social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changes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seeking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approach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judiciary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praxis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goal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“…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rendering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everyone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right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”</w:t>
                      </w:r>
                      <w:bookmarkStart w:id="12" w:name="_ftnref4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"_ftn4"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[4]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12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according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Roman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jurist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Ulpian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  <w:u w:val="single"/>
                        </w:rPr>
                        <w:t>References</w:t>
                      </w:r>
                      <w:proofErr w:type="spellEnd"/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539 U. S. Lawrence et al. v. Texas (2003) [Online]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Available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: https://www.law.cornell.edu/supct/html/02-102.ZO.html</w:t>
                      </w:r>
                    </w:p>
                    <w:p w:rsidR="00374893" w:rsidRPr="00374893" w:rsidRDefault="00374893" w:rsidP="0037489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Antonin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1-21.</w:t>
                      </w:r>
                    </w:p>
                    <w:p w:rsidR="00374893" w:rsidRPr="00374893" w:rsidRDefault="00374893" w:rsidP="0037489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Concurring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Sandra Day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1-8.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543 U. S.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Roper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Superintendent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Potosi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Correctional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Center v. Simmons (2005) [Online]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Available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: https://www.law.cornell.edu/supct/html/03-633.ZO.html</w:t>
                      </w:r>
                    </w:p>
                    <w:p w:rsidR="00374893" w:rsidRPr="00374893" w:rsidRDefault="00374893" w:rsidP="0037489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Sandra Day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1-21.</w:t>
                      </w:r>
                    </w:p>
                    <w:p w:rsidR="00374893" w:rsidRPr="00374893" w:rsidRDefault="00374893" w:rsidP="0037489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Dissenting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Antonin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1-24.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Barak, A. (2005) Response to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Comparison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Public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Yale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School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Faculty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Scholarship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Series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[Online]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paper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3694, 195-202.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Available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</w:t>
                      </w:r>
                      <w:hyperlink r:id="rId7" w:history="1">
                        <w:r w:rsidRPr="00374893">
                          <w:rPr>
                            <w:rStyle w:val="Hipervnculo"/>
                            <w:rFonts w:ascii="Bahnschrift Light SemiCondensed" w:hAnsi="Bahnschrift Light SemiCondensed"/>
                            <w:sz w:val="20"/>
                            <w:szCs w:val="20"/>
                          </w:rPr>
                          <w:t>http://digitalcommons.lawyale.edu/fss_papers/3694</w:t>
                        </w:r>
                      </w:hyperlink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Latin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Library (2018).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Digest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Justinian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Liber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I. Web page. [Online]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Available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: http://www.thelatinlibrary.com/justinian/digest1.shtml</w:t>
                      </w:r>
                    </w:p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Geoffrey, S. (2014)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Introduction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Comparative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Theory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Method</w:t>
                      </w:r>
                      <w:proofErr w:type="spellEnd"/>
                      <w:r w:rsidRPr="00374893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Oxford,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Publishing.</w:t>
                      </w:r>
                    </w:p>
                    <w:bookmarkStart w:id="13" w:name="_ftn1"/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"_ftnref1"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[1]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13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Legrand’s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position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Samuel, 2014 (p. 51).</w:t>
                      </w:r>
                    </w:p>
                    <w:bookmarkStart w:id="14" w:name="_ftn2"/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"_ftnref2"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[2]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14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Concurring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opinion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O’Connor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Lawrence et al. v. Texas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at 1: “I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joined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Bowers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and do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join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overruling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.”</w:t>
                      </w:r>
                    </w:p>
                    <w:bookmarkStart w:id="15" w:name="_ftn3"/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"_ftnref3"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[3]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15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Spain’s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Constitutional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Sentence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12/2008,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January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29th, FJ 2.</w:t>
                      </w:r>
                    </w:p>
                    <w:bookmarkStart w:id="16" w:name="_ftn4"/>
                    <w:p w:rsidR="00374893" w:rsidRPr="00374893" w:rsidRDefault="00374893" w:rsidP="00374893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"_ftnref4" </w:instrTex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374893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[4]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16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Dig</w:t>
                      </w:r>
                      <w:proofErr w:type="spellEnd"/>
                      <w:r w:rsidRPr="00374893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1. 1. 10pr: “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Iustitia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constans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perpetua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voluntas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ius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suum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cuique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tribuendi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”.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Latin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version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recovered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Latin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Library.</w:t>
                      </w:r>
                    </w:p>
                    <w:p w:rsidR="00635D85" w:rsidRPr="00374893" w:rsidRDefault="00635D85" w:rsidP="00374893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99D9E9" wp14:editId="03497FCA">
                <wp:simplePos x="0" y="0"/>
                <wp:positionH relativeFrom="page">
                  <wp:align>right</wp:align>
                </wp:positionH>
                <wp:positionV relativeFrom="paragraph">
                  <wp:posOffset>-504825</wp:posOffset>
                </wp:positionV>
                <wp:extent cx="6419850" cy="3429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4893" w:rsidRPr="00635D85" w:rsidRDefault="00374893" w:rsidP="00374893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Comparative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Law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through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praxis of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US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Supreme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Court</w:t>
                            </w:r>
                            <w:proofErr w:type="spellEnd"/>
                            <w:r w:rsidRPr="00374893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r w:rsidRPr="00374893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Diego Sánchez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9D9E9" id="Cuadro de texto 9" o:spid="_x0000_s1032" type="#_x0000_t202" style="position:absolute;margin-left:454.3pt;margin-top:-39.75pt;width:505.5pt;height:27pt;z-index:2516848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" filled="f" stroked="f" strokeweight=".5pt">
                <v:textbox>
                  <w:txbxContent>
                    <w:p w:rsidR="00374893" w:rsidRPr="00635D85" w:rsidRDefault="00374893" w:rsidP="00374893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Comparative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Law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through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praxis of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US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Supreme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Court</w:t>
                      </w:r>
                      <w:proofErr w:type="spellEnd"/>
                      <w:r w:rsidRPr="00374893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r w:rsidRPr="00374893">
                        <w:rPr>
                          <w:rFonts w:ascii="Bahnschrift Light SemiCondensed" w:hAnsi="Bahnschrift Light SemiCondensed"/>
                          <w:sz w:val="32"/>
                        </w:rPr>
                        <w:t>Diego Sánchez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596BA" wp14:editId="3844529C">
                <wp:simplePos x="0" y="0"/>
                <wp:positionH relativeFrom="column">
                  <wp:posOffset>-2236152</wp:posOffset>
                </wp:positionH>
                <wp:positionV relativeFrom="paragraph">
                  <wp:posOffset>7953059</wp:posOffset>
                </wp:positionV>
                <wp:extent cx="3362325" cy="285750"/>
                <wp:effectExtent l="0" t="0" r="4762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B33829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17. Año Académico 2017/2018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1596BA" id="Cuadro de texto 8" o:spid="_x0000_s1033" type="#_x0000_t202" style="position:absolute;margin-left:-176.05pt;margin-top:626.25pt;width:264.75pt;height:22.5pt;rotation:-9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" filled="f" stroked="f" strokeweight=".5pt">
                <v:textbox>
                  <w:txbxContent>
                    <w:p w:rsidR="001B5F96" w:rsidRPr="001B5F96" w:rsidRDefault="00B33829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NÚMERO 17. Año Académico 2017/2018</w:t>
                      </w:r>
                    </w:p>
                  </w:txbxContent>
                </v:textbox>
              </v:shape>
            </w:pict>
          </mc:Fallback>
        </mc:AlternateContent>
      </w:r>
      <w:r w:rsidR="008055E8"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 wp14:anchorId="6F587EDF" wp14:editId="31082BF8">
            <wp:simplePos x="0" y="0"/>
            <wp:positionH relativeFrom="page">
              <wp:posOffset>733425</wp:posOffset>
            </wp:positionH>
            <wp:positionV relativeFrom="paragraph">
              <wp:posOffset>0</wp:posOffset>
            </wp:positionV>
            <wp:extent cx="1483995" cy="508635"/>
            <wp:effectExtent l="0" t="0" r="0" b="0"/>
            <wp:wrapSquare wrapText="bothSides"/>
            <wp:docPr id="4" name="Imagen 4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-2508568</wp:posOffset>
                </wp:positionH>
                <wp:positionV relativeFrom="paragraph">
                  <wp:posOffset>7939088</wp:posOffset>
                </wp:positionV>
                <wp:extent cx="3362325" cy="285750"/>
                <wp:effectExtent l="0" t="0" r="4762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1B5F96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7" o:spid="_x0000_s1034" type="#_x0000_t202" style="position:absolute;margin-left:-197.55pt;margin-top:625.15pt;width:264.75pt;height:22.5pt;rotation:-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" filled="f" stroked="f" strokeweight=".5pt">
                <v:textbox>
                  <w:txbxContent>
                    <w:p w:rsidR="001B5F96" w:rsidRPr="001B5F96" w:rsidRDefault="001B5F96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C41E3" wp14:editId="78388FD5">
                <wp:simplePos x="0" y="0"/>
                <wp:positionH relativeFrom="page">
                  <wp:posOffset>3797935</wp:posOffset>
                </wp:positionH>
                <wp:positionV relativeFrom="paragraph">
                  <wp:posOffset>-3761740</wp:posOffset>
                </wp:positionV>
                <wp:extent cx="633730" cy="6858000"/>
                <wp:effectExtent l="0" t="6985" r="6985" b="698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1E18D" id="Rectángulo 6" o:spid="_x0000_s1026" style="position:absolute;margin-left:299.05pt;margin-top:-296.2pt;width:49.9pt;height:540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j/JgMAAFI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DNKFGuhRLeQtB/f1XojNZlh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" fillcolor="#c7f38a" stroked="f" strokeweight="1pt">
                <v:fill color2="#edfadd" rotate="t" focusposition=".5,.5" focussize="" colors="0 #c7f38a;.5 #dbf5b9;1 #edfadd" focus="100%" type="gradientRadial"/>
                <w10:wrap anchorx="page"/>
              </v:rect>
            </w:pict>
          </mc:Fallback>
        </mc:AlternateContent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685800" cy="1069657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D2E10" id="Rectángulo 1" o:spid="_x0000_s1026" style="position:absolute;margin-left:0;margin-top:-70.85pt;width:54pt;height:842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tOGw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sectPr w:rsidR="00B97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2468"/>
    <w:multiLevelType w:val="multilevel"/>
    <w:tmpl w:val="EB5A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AC1D91"/>
    <w:multiLevelType w:val="multilevel"/>
    <w:tmpl w:val="DC9A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6"/>
    <w:rsid w:val="001B5F96"/>
    <w:rsid w:val="00374893"/>
    <w:rsid w:val="0043296C"/>
    <w:rsid w:val="004627A1"/>
    <w:rsid w:val="00635D85"/>
    <w:rsid w:val="007279B2"/>
    <w:rsid w:val="008055E8"/>
    <w:rsid w:val="008F33F8"/>
    <w:rsid w:val="00B33829"/>
    <w:rsid w:val="00B97CD2"/>
    <w:rsid w:val="00D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503A"/>
  <w15:chartTrackingRefBased/>
  <w15:docId w15:val="{42FA9306-B234-4315-A25A-96D76B4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74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2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3296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43296C"/>
    <w:rPr>
      <w:b/>
      <w:bCs/>
    </w:rPr>
  </w:style>
  <w:style w:type="character" w:styleId="nfasis">
    <w:name w:val="Emphasis"/>
    <w:basedOn w:val="Fuentedeprrafopredeter"/>
    <w:uiPriority w:val="20"/>
    <w:qFormat/>
    <w:rsid w:val="0043296C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37489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gitalcommons.lawyale.edu/fss_papers/3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gitalcommons.lawyale.edu/fss_papers/3694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Carlos</dc:creator>
  <cp:keywords/>
  <dc:description/>
  <cp:lastModifiedBy>Andrea De Carlos</cp:lastModifiedBy>
  <cp:revision>10</cp:revision>
  <dcterms:created xsi:type="dcterms:W3CDTF">2021-12-22T10:05:00Z</dcterms:created>
  <dcterms:modified xsi:type="dcterms:W3CDTF">2021-12-22T12:46:00Z</dcterms:modified>
</cp:coreProperties>
</file>